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62" w:rsidRDefault="00521562" w:rsidP="005215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</w:t>
      </w:r>
      <w:r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รายงานผลการนำการประเมินจริยธรรม</w:t>
      </w:r>
    </w:p>
    <w:p w:rsidR="00521562" w:rsidRPr="0062236D" w:rsidRDefault="00521562" w:rsidP="005215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236D">
        <w:rPr>
          <w:rFonts w:ascii="TH SarabunPSK" w:hAnsi="TH SarabunPSK" w:cs="TH SarabunPSK" w:hint="cs"/>
          <w:b/>
          <w:bCs/>
          <w:sz w:val="36"/>
          <w:szCs w:val="36"/>
          <w:cs/>
        </w:rPr>
        <w:t>ไปใช้ในกระบวนการบริหารทรัพยากรบุคคล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562" w:rsidRPr="0062236D" w:rsidRDefault="00521562" w:rsidP="005215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223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521562" w:rsidRDefault="00521562" w:rsidP="00521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</w:t>
      </w:r>
      <w:r w:rsidRPr="00BB24C8">
        <w:rPr>
          <w:rFonts w:ascii="TH SarabunPSK" w:hAnsi="TH SarabunPSK" w:cs="TH SarabunPSK" w:hint="cs"/>
          <w:spacing w:val="-4"/>
          <w:sz w:val="32"/>
          <w:szCs w:val="32"/>
          <w:cs/>
        </w:rPr>
        <w:t>ปีงบประมาณ พ.ศ. 2566 อาทิ การตรวจสอบภูมิหลัง/ความประพฤติและพฤติกรรมทางจริยธรรม การ</w:t>
      </w:r>
      <w:r w:rsidRPr="00BB24C8">
        <w:rPr>
          <w:rFonts w:ascii="TH SarabunPSK" w:hAnsi="TH SarabunPSK" w:cs="TH SarabunPSK" w:hint="cs"/>
          <w:spacing w:val="4"/>
          <w:sz w:val="32"/>
          <w:szCs w:val="32"/>
          <w:cs/>
        </w:rPr>
        <w:t>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หรือการสอบวัดความเข้าใจเกี่ยวกับมาตรฐานทางจริยธรรม ประมวลจริยธรรม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1562" w:rsidRPr="00FB0881" w:rsidRDefault="00521562" w:rsidP="0052156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ชื่อหน่วยงาน/ส่วนราชการ ..................................................................................................................................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......................................................................................................................................................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ที่รายงาน ........................................................................................................................................</w:t>
      </w:r>
    </w:p>
    <w:p w:rsidR="00521562" w:rsidRPr="00FB0881" w:rsidRDefault="00521562" w:rsidP="0052156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ประมวลจริยธรรมที่หน่วยงานใช้ดำเนินการภายในหน่วยงาน 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ชื่อประมวลจริยธรรม .............................................................................................................................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ที่เผยแพร่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ข้อกำหนดจริยธรรมที่หน่วยงานใช้ดำเนินการภายในหน่วยงาน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ชื่อข้อกำหนดจริยธรรม 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URL </w:t>
      </w:r>
      <w:r>
        <w:rPr>
          <w:rFonts w:ascii="TH SarabunPSK" w:hAnsi="TH SarabunPSK" w:cs="TH SarabunPSK" w:hint="cs"/>
          <w:sz w:val="32"/>
          <w:szCs w:val="32"/>
          <w:cs/>
        </w:rPr>
        <w:t>ที่เผยแพร่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521562" w:rsidRPr="00BB24C8" w:rsidRDefault="00521562" w:rsidP="0052156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ชื่อการดำเนินการหรือกิจกรรมการประเมินพฤติกรรมทางจริยธรรมที่นำไปใช้ในการบริหารทรัพยากรบุคคล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21562" w:rsidRPr="00BC0711" w:rsidRDefault="00521562" w:rsidP="0052156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ขั้นตอนการบริหารทรัพยากรบุคคลที่ได้นำผลการประเมินพฤติกรรมไปใช้ประกอบการดำเนินงาน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21562" w:rsidRPr="00BC0711" w:rsidRDefault="00521562" w:rsidP="0052156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A47C0">
        <w:rPr>
          <w:rFonts w:ascii="TH SarabunPSK" w:hAnsi="TH SarabunPSK" w:cs="TH SarabunPSK" w:hint="cs"/>
          <w:spacing w:val="-4"/>
          <w:sz w:val="32"/>
          <w:szCs w:val="32"/>
          <w:cs/>
        </w:rPr>
        <w:t>. รายละเอียดการประเมินพฤติกรรมทางจริยธรรมที่สอดคล้องกับมาตรฐานทางจริยธรรม หรือประมวล</w:t>
      </w:r>
      <w:r w:rsidRPr="003A47C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จริยธรรม หรือข้อกำหนดจริยธรรม หรือพฤติกรรมที่ควรกระทำและไม่ควรกระทำ (</w:t>
      </w:r>
      <w:r>
        <w:rPr>
          <w:rFonts w:ascii="TH SarabunPSK" w:hAnsi="TH SarabunPSK" w:cs="TH SarabunPSK"/>
          <w:sz w:val="32"/>
          <w:szCs w:val="32"/>
        </w:rPr>
        <w:t>Dos &amp; Don’ts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21562" w:rsidRPr="00BC0711" w:rsidRDefault="00521562" w:rsidP="0052156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สรุปผลการดำเนินการประเมินพฤติกรรมทางจริยธรรม 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21562" w:rsidRPr="00BC0711" w:rsidRDefault="00521562" w:rsidP="0052156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รายละเอียดการนำผลการประเมินพฤติกรรมทางจริยธรรมไปใช้ในการบริหารทรัพยากรบุคคล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21562" w:rsidRPr="00BC0711" w:rsidRDefault="00521562" w:rsidP="0052156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ปัญหา/อุปสรรค และข้อเสนอแนะ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21562" w:rsidRPr="00775DD4" w:rsidRDefault="00521562" w:rsidP="00521562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75DD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775DD4">
        <w:rPr>
          <w:rFonts w:ascii="TH SarabunPSK" w:hAnsi="TH SarabunPSK" w:cs="TH SarabunPSK" w:hint="cs"/>
          <w:sz w:val="28"/>
          <w:cs/>
        </w:rPr>
        <w:t xml:space="preserve"> กรณีหน่วยงานมีการดำเนินการหรือกิจกรรมการประเมินพฤติกรรมทางจริยธรรมที่นำไปใช้ในการบริหารทรัพยากรบุคคลมากกว่า 1 การดำเนินการ/กิจกรรม สามารถเพิ่มเติมข้อมูลได้ตามความเหมาะสม 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ข้อเสนอแนะอื่น ๆ ต่อ</w:t>
      </w:r>
      <w:r w:rsidRPr="00930A75">
        <w:rPr>
          <w:rFonts w:ascii="TH SarabunPSK" w:hAnsi="TH SarabunPSK" w:cs="TH SarabunPSK"/>
          <w:sz w:val="32"/>
          <w:szCs w:val="32"/>
          <w:cs/>
        </w:rPr>
        <w:t>การนำการประเมินจริยธรรมไปใช้ในกระบวนการบริหารทรัพยากรบุคคล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562" w:rsidRPr="004E7C03" w:rsidRDefault="00521562" w:rsidP="00521562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 ..................................................................</w:t>
      </w:r>
    </w:p>
    <w:p w:rsidR="00521562" w:rsidRDefault="00521562" w:rsidP="00521562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...............................................................)</w:t>
      </w:r>
    </w:p>
    <w:p w:rsidR="00521562" w:rsidRDefault="00521562" w:rsidP="00521562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 ....................................................................</w:t>
      </w: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562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562" w:rsidRPr="004E7C03" w:rsidRDefault="00521562" w:rsidP="00521562">
      <w:pPr>
        <w:spacing w:after="0" w:line="240" w:lineRule="auto"/>
        <w:ind w:left="709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ผู้บังคับบัญชา ...................................................................</w:t>
      </w:r>
    </w:p>
    <w:p w:rsidR="00521562" w:rsidRDefault="00521562" w:rsidP="00521562">
      <w:pPr>
        <w:spacing w:after="0" w:line="240" w:lineRule="auto"/>
        <w:ind w:left="709" w:firstLine="141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7C0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...............................................................)</w:t>
      </w:r>
    </w:p>
    <w:p w:rsidR="00521562" w:rsidRDefault="00521562" w:rsidP="00521562">
      <w:pPr>
        <w:spacing w:after="0" w:line="240" w:lineRule="auto"/>
        <w:ind w:left="709"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ตำแหน่ง ....................................................................</w:t>
      </w:r>
    </w:p>
    <w:p w:rsidR="00521562" w:rsidRPr="00E81535" w:rsidRDefault="00521562" w:rsidP="005215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212C8" w:rsidRDefault="00521562"/>
    <w:sectPr w:rsidR="00D212C8" w:rsidSect="0062236D">
      <w:headerReference w:type="default" r:id="rId5"/>
      <w:pgSz w:w="11906" w:h="16838"/>
      <w:pgMar w:top="1134" w:right="1440" w:bottom="567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D" w:rsidRPr="0062236D" w:rsidRDefault="00521562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2236D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1711608896"/>
        <w:docPartObj>
          <w:docPartGallery w:val="Page Numbers (Top of Page)"/>
          <w:docPartUnique/>
        </w:docPartObj>
      </w:sdtPr>
      <w:sdtEndPr/>
      <w:sdtContent>
        <w:r w:rsidRPr="0062236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2236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2156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62236D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62236D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:rsidR="00930A75" w:rsidRPr="0062236D" w:rsidRDefault="00521562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62"/>
    <w:rsid w:val="00133639"/>
    <w:rsid w:val="00521562"/>
    <w:rsid w:val="009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2023-04-18T08:42:00Z</dcterms:created>
  <dcterms:modified xsi:type="dcterms:W3CDTF">2023-04-18T08:42:00Z</dcterms:modified>
</cp:coreProperties>
</file>